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BE0EC" w14:textId="46F769C9" w:rsidR="003A402B" w:rsidRPr="003A402B" w:rsidRDefault="00ED6179" w:rsidP="003A402B">
      <w:pPr>
        <w:pageBreakBefore/>
        <w:spacing w:before="60" w:after="60" w:line="240" w:lineRule="auto"/>
        <w:jc w:val="both"/>
        <w:textAlignment w:val="center"/>
        <w:rPr>
          <w:rFonts w:ascii="Source Sans Pro" w:eastAsia="Times New Roman" w:hAnsi="Source Sans Pro" w:cs="Times New Roman"/>
          <w:kern w:val="0"/>
          <w:sz w:val="21"/>
          <w:lang w:eastAsia="es-ES"/>
          <w14:ligatures w14:val="none"/>
        </w:rPr>
      </w:pPr>
      <w:bookmarkStart w:id="0" w:name="_GoBack"/>
      <w:bookmarkEnd w:id="0"/>
      <w:r>
        <w:rPr>
          <w:rFonts w:ascii="Source Sans Pro" w:eastAsia="Times New Roman" w:hAnsi="Source Sans Pro" w:cs="Times New Roman"/>
          <w:b/>
          <w:bCs/>
          <w:noProof/>
          <w:kern w:val="0"/>
          <w:sz w:val="21"/>
          <w:szCs w:val="21"/>
          <w:lang w:eastAsia="es-ES"/>
          <w14:ligatures w14:val="none"/>
        </w:rPr>
        <w:drawing>
          <wp:anchor distT="0" distB="0" distL="114300" distR="114300" simplePos="0" relativeHeight="251659264" behindDoc="0" locked="0" layoutInCell="1" allowOverlap="1" wp14:anchorId="6222EDB4" wp14:editId="53B44AB2">
            <wp:simplePos x="0" y="0"/>
            <wp:positionH relativeFrom="column">
              <wp:posOffset>5380355</wp:posOffset>
            </wp:positionH>
            <wp:positionV relativeFrom="paragraph">
              <wp:posOffset>-114935</wp:posOffset>
            </wp:positionV>
            <wp:extent cx="1816735" cy="298450"/>
            <wp:effectExtent l="0" t="0" r="0" b="635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ource Sans Pro" w:eastAsia="Times New Roman" w:hAnsi="Source Sans Pro" w:cs="Times New Roman"/>
          <w:noProof/>
          <w:kern w:val="0"/>
          <w:sz w:val="21"/>
          <w:lang w:eastAsia="es-ES"/>
          <w14:ligatures w14:val="none"/>
        </w:rPr>
        <w:drawing>
          <wp:anchor distT="0" distB="0" distL="114300" distR="114300" simplePos="0" relativeHeight="251658240" behindDoc="0" locked="0" layoutInCell="1" allowOverlap="1" wp14:anchorId="5F883D9C" wp14:editId="017CC061">
            <wp:simplePos x="0" y="0"/>
            <wp:positionH relativeFrom="column">
              <wp:posOffset>478155</wp:posOffset>
            </wp:positionH>
            <wp:positionV relativeFrom="paragraph">
              <wp:posOffset>-965835</wp:posOffset>
            </wp:positionV>
            <wp:extent cx="7639050" cy="1130979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130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3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2"/>
        <w:gridCol w:w="48"/>
        <w:gridCol w:w="12335"/>
        <w:gridCol w:w="25"/>
      </w:tblGrid>
      <w:tr w:rsidR="003A402B" w:rsidRPr="003A402B" w14:paraId="72ACF891" w14:textId="77777777" w:rsidTr="003A402B">
        <w:tc>
          <w:tcPr>
            <w:tcW w:w="13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808B5D" w14:textId="30CD16FB" w:rsidR="003A402B" w:rsidRPr="003A402B" w:rsidRDefault="003A402B" w:rsidP="003A402B">
            <w:pPr>
              <w:numPr>
                <w:ilvl w:val="1"/>
                <w:numId w:val="0"/>
              </w:numPr>
              <w:spacing w:before="60" w:after="60" w:line="240" w:lineRule="auto"/>
              <w:ind w:left="360"/>
              <w:jc w:val="both"/>
              <w:textAlignment w:val="center"/>
              <w:outlineLvl w:val="1"/>
              <w:rPr>
                <w:rFonts w:ascii="Source Sans Pro" w:eastAsia="Times New Roman" w:hAnsi="Source Sans Pro" w:cs="Times New Roman"/>
                <w:b/>
                <w:bCs/>
                <w:kern w:val="0"/>
                <w:sz w:val="21"/>
                <w:szCs w:val="21"/>
                <w:lang w:eastAsia="zh-CN" w:bidi="hi-IN"/>
                <w14:ligatures w14:val="none"/>
              </w:rPr>
            </w:pPr>
            <w:bookmarkStart w:id="1" w:name="_5.6._PLAN_DE"/>
            <w:bookmarkEnd w:id="1"/>
          </w:p>
          <w:p w14:paraId="508AAA1D" w14:textId="321878D9" w:rsidR="003A402B" w:rsidRPr="003A402B" w:rsidRDefault="003A402B" w:rsidP="003A402B">
            <w:pPr>
              <w:spacing w:before="60" w:after="60" w:line="276" w:lineRule="auto"/>
              <w:jc w:val="center"/>
              <w:textAlignment w:val="center"/>
              <w:rPr>
                <w:rFonts w:ascii="Source Sans Pro" w:eastAsia="Times New Roman" w:hAnsi="Source Sans Pro" w:cs="Times New Roman"/>
                <w:b/>
                <w:bCs/>
                <w:color w:val="FFFFFF"/>
                <w:kern w:val="0"/>
                <w:sz w:val="21"/>
                <w:szCs w:val="21"/>
                <w:lang w:eastAsia="es-ES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color w:val="FFFFFF"/>
                <w:kern w:val="0"/>
                <w:sz w:val="21"/>
                <w:szCs w:val="21"/>
                <w:lang w:eastAsia="es-ES"/>
                <w14:ligatures w14:val="none"/>
              </w:rPr>
              <w:t>TIPOLOGÍA DE OPERACIONES SELECCIONADAS POR LÍNEAS DE AYUDA</w:t>
            </w:r>
          </w:p>
        </w:tc>
      </w:tr>
      <w:tr w:rsidR="003A402B" w:rsidRPr="003A402B" w14:paraId="63127646" w14:textId="77777777" w:rsidTr="003A402B">
        <w:tc>
          <w:tcPr>
            <w:tcW w:w="1344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D7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C8D14D" w14:textId="77777777" w:rsidR="003A402B" w:rsidRPr="003A402B" w:rsidRDefault="003A402B" w:rsidP="003A402B">
            <w:pPr>
              <w:widowControl w:val="0"/>
              <w:suppressLineNumbers/>
              <w:suppressAutoHyphens/>
              <w:autoSpaceDN w:val="0"/>
              <w:spacing w:before="57" w:after="57" w:line="240" w:lineRule="auto"/>
              <w:jc w:val="both"/>
              <w:textAlignment w:val="baseline"/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</w:pPr>
            <w:r w:rsidRPr="003A402B"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  <w:t>LÍNEA DE AYUDAS N.º 1. DESARROLLO DEL SECTOR AGRARIO Y FORESTAL</w:t>
            </w:r>
          </w:p>
        </w:tc>
      </w:tr>
      <w:tr w:rsidR="003A402B" w:rsidRPr="003A402B" w14:paraId="4F6E5EF0" w14:textId="77777777" w:rsidTr="003A402B">
        <w:tc>
          <w:tcPr>
            <w:tcW w:w="10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D7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504CA5" w14:textId="77777777" w:rsidR="003A402B" w:rsidRPr="003A402B" w:rsidRDefault="003A402B" w:rsidP="003A402B">
            <w:pPr>
              <w:widowControl w:val="0"/>
              <w:suppressLineNumbers/>
              <w:suppressAutoHyphens/>
              <w:autoSpaceDN w:val="0"/>
              <w:spacing w:before="57" w:after="57" w:line="240" w:lineRule="auto"/>
              <w:jc w:val="both"/>
              <w:textAlignment w:val="baseline"/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</w:pPr>
            <w:r w:rsidRPr="003A402B"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  <w:t>Selección</w:t>
            </w:r>
          </w:p>
        </w:tc>
        <w:tc>
          <w:tcPr>
            <w:tcW w:w="123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D7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994163" w14:textId="77777777" w:rsidR="003A402B" w:rsidRPr="003A402B" w:rsidRDefault="003A402B" w:rsidP="003A402B">
            <w:pPr>
              <w:widowControl w:val="0"/>
              <w:suppressLineNumbers/>
              <w:suppressAutoHyphens/>
              <w:autoSpaceDN w:val="0"/>
              <w:spacing w:before="57" w:after="57" w:line="240" w:lineRule="auto"/>
              <w:jc w:val="both"/>
              <w:textAlignment w:val="baseline"/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</w:pPr>
            <w:r w:rsidRPr="003A402B"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  <w:t>Tipologías de operaciones subvencionables</w:t>
            </w:r>
          </w:p>
        </w:tc>
      </w:tr>
      <w:tr w:rsidR="003A402B" w:rsidRPr="003A402B" w14:paraId="74A38DBD" w14:textId="77777777" w:rsidTr="003A402B">
        <w:tc>
          <w:tcPr>
            <w:tcW w:w="10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137C2C" w14:textId="77777777" w:rsidR="003A402B" w:rsidRPr="003A402B" w:rsidRDefault="003A402B" w:rsidP="003A402B">
            <w:pPr>
              <w:widowControl w:val="0"/>
              <w:suppressLineNumbers/>
              <w:suppressAutoHyphens/>
              <w:autoSpaceDN w:val="0"/>
              <w:spacing w:before="57" w:after="57" w:line="240" w:lineRule="auto"/>
              <w:jc w:val="both"/>
              <w:textAlignment w:val="baseline"/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</w:pPr>
            <w:r w:rsidRPr="003A402B"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  <w:t>Si</w:t>
            </w:r>
          </w:p>
        </w:tc>
        <w:tc>
          <w:tcPr>
            <w:tcW w:w="123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8F9713" w14:textId="77777777" w:rsidR="003A402B" w:rsidRPr="003A402B" w:rsidRDefault="003A402B" w:rsidP="003A402B">
            <w:pPr>
              <w:widowControl w:val="0"/>
              <w:suppressLineNumbers/>
              <w:suppressAutoHyphens/>
              <w:autoSpaceDN w:val="0"/>
              <w:spacing w:before="57" w:after="57" w:line="240" w:lineRule="auto"/>
              <w:textAlignment w:val="baseline"/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</w:pPr>
            <w:r w:rsidRPr="003A402B"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  <w:t>1.2. Operaciones destinadas al desarrollo de actividades de formación en el sector de la producción, transformación y/o comercialización agraria y/o forestal.</w:t>
            </w:r>
          </w:p>
        </w:tc>
      </w:tr>
      <w:tr w:rsidR="003A402B" w:rsidRPr="003A402B" w14:paraId="1FBB300E" w14:textId="77777777" w:rsidTr="003A402B">
        <w:tc>
          <w:tcPr>
            <w:tcW w:w="10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8183B2" w14:textId="77777777" w:rsidR="003A402B" w:rsidRPr="003A402B" w:rsidRDefault="003A402B" w:rsidP="003A402B">
            <w:pPr>
              <w:widowControl w:val="0"/>
              <w:suppressLineNumbers/>
              <w:suppressAutoHyphens/>
              <w:autoSpaceDN w:val="0"/>
              <w:spacing w:before="57" w:after="57" w:line="240" w:lineRule="auto"/>
              <w:jc w:val="both"/>
              <w:textAlignment w:val="baseline"/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</w:pPr>
            <w:r w:rsidRPr="003A402B"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  <w:t>Si</w:t>
            </w:r>
          </w:p>
        </w:tc>
        <w:tc>
          <w:tcPr>
            <w:tcW w:w="123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A61D35" w14:textId="77777777" w:rsidR="003A402B" w:rsidRPr="003A402B" w:rsidRDefault="003A402B" w:rsidP="003A402B">
            <w:pPr>
              <w:widowControl w:val="0"/>
              <w:suppressLineNumbers/>
              <w:suppressAutoHyphens/>
              <w:autoSpaceDN w:val="0"/>
              <w:spacing w:before="57" w:after="57" w:line="240" w:lineRule="auto"/>
              <w:textAlignment w:val="baseline"/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</w:pPr>
            <w:r w:rsidRPr="003A402B"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  <w:t>1.3. Operaciones destinadas al desarrollo de actividades de información y promoción vinculadas al sector agrario y/o forestal.</w:t>
            </w:r>
          </w:p>
        </w:tc>
      </w:tr>
      <w:tr w:rsidR="003A402B" w:rsidRPr="003A402B" w14:paraId="0BEDEE8B" w14:textId="77777777" w:rsidTr="003A402B">
        <w:tc>
          <w:tcPr>
            <w:tcW w:w="10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2F4C98" w14:textId="77777777" w:rsidR="003A402B" w:rsidRPr="003A402B" w:rsidRDefault="003A402B" w:rsidP="003A402B">
            <w:pPr>
              <w:widowControl w:val="0"/>
              <w:suppressLineNumbers/>
              <w:suppressAutoHyphens/>
              <w:autoSpaceDN w:val="0"/>
              <w:spacing w:before="57" w:after="57" w:line="240" w:lineRule="auto"/>
              <w:jc w:val="both"/>
              <w:textAlignment w:val="baseline"/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</w:pPr>
            <w:r w:rsidRPr="003A402B"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  <w:t>Si</w:t>
            </w:r>
          </w:p>
        </w:tc>
        <w:tc>
          <w:tcPr>
            <w:tcW w:w="123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9A5650" w14:textId="77777777" w:rsidR="003A402B" w:rsidRPr="003A402B" w:rsidRDefault="003A402B" w:rsidP="003A402B">
            <w:pPr>
              <w:widowControl w:val="0"/>
              <w:suppressLineNumbers/>
              <w:suppressAutoHyphens/>
              <w:autoSpaceDN w:val="0"/>
              <w:spacing w:before="57" w:after="57" w:line="240" w:lineRule="auto"/>
              <w:textAlignment w:val="baseline"/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</w:pPr>
            <w:r w:rsidRPr="003A402B"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  <w:t>1.4. Operaciones destinadas al desarrollo de actividades de información y promoción vinculadas a regímenes de calidad.</w:t>
            </w:r>
          </w:p>
        </w:tc>
      </w:tr>
      <w:tr w:rsidR="003A402B" w:rsidRPr="003A402B" w14:paraId="285BBE0F" w14:textId="77777777" w:rsidTr="003A402B">
        <w:tc>
          <w:tcPr>
            <w:tcW w:w="10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1154BA" w14:textId="77777777" w:rsidR="003A402B" w:rsidRPr="003A402B" w:rsidRDefault="003A402B" w:rsidP="003A402B">
            <w:pPr>
              <w:widowControl w:val="0"/>
              <w:suppressLineNumbers/>
              <w:suppressAutoHyphens/>
              <w:autoSpaceDN w:val="0"/>
              <w:spacing w:before="57" w:after="57" w:line="240" w:lineRule="auto"/>
              <w:jc w:val="both"/>
              <w:textAlignment w:val="baseline"/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</w:pPr>
            <w:r w:rsidRPr="003A402B"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  <w:t>Si</w:t>
            </w:r>
          </w:p>
        </w:tc>
        <w:tc>
          <w:tcPr>
            <w:tcW w:w="123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EC3936" w14:textId="77777777" w:rsidR="003A402B" w:rsidRPr="003A402B" w:rsidRDefault="003A402B" w:rsidP="003A402B">
            <w:pPr>
              <w:widowControl w:val="0"/>
              <w:suppressLineNumbers/>
              <w:suppressAutoHyphens/>
              <w:autoSpaceDN w:val="0"/>
              <w:spacing w:before="57" w:after="57" w:line="240" w:lineRule="auto"/>
              <w:textAlignment w:val="baseline"/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</w:pPr>
            <w:r w:rsidRPr="003A402B"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  <w:t>1.7. Operaciones destinadas a la puesta en marcha, modernización y mejora de la competitividad de explotaciones agrarias.</w:t>
            </w:r>
            <w:r w:rsidRPr="003A402B"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  <w:tab/>
            </w:r>
          </w:p>
        </w:tc>
      </w:tr>
      <w:tr w:rsidR="003A402B" w:rsidRPr="003A402B" w14:paraId="3D5C8A11" w14:textId="77777777" w:rsidTr="003A402B">
        <w:tc>
          <w:tcPr>
            <w:tcW w:w="10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294874" w14:textId="77777777" w:rsidR="003A402B" w:rsidRPr="003A402B" w:rsidRDefault="003A402B" w:rsidP="003A402B">
            <w:pPr>
              <w:widowControl w:val="0"/>
              <w:suppressLineNumbers/>
              <w:suppressAutoHyphens/>
              <w:autoSpaceDN w:val="0"/>
              <w:spacing w:before="57" w:after="57" w:line="240" w:lineRule="auto"/>
              <w:jc w:val="both"/>
              <w:textAlignment w:val="baseline"/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</w:pPr>
            <w:r w:rsidRPr="003A402B"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  <w:t>Si</w:t>
            </w:r>
          </w:p>
        </w:tc>
        <w:tc>
          <w:tcPr>
            <w:tcW w:w="123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CD4EFF" w14:textId="77777777" w:rsidR="003A402B" w:rsidRPr="003A402B" w:rsidRDefault="003A402B" w:rsidP="003A402B">
            <w:pPr>
              <w:widowControl w:val="0"/>
              <w:suppressLineNumbers/>
              <w:suppressAutoHyphens/>
              <w:autoSpaceDN w:val="0"/>
              <w:spacing w:before="57" w:after="57" w:line="240" w:lineRule="auto"/>
              <w:textAlignment w:val="baseline"/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</w:pPr>
            <w:r w:rsidRPr="003A402B"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  <w:t>1.9. Operaciones destinadas a la puesta en marcha, modernización y mejora de la competitividad de empresas dedicadas a la transformación y/o comercialización de productos agrarios.</w:t>
            </w:r>
          </w:p>
        </w:tc>
      </w:tr>
      <w:tr w:rsidR="003A402B" w:rsidRPr="003A402B" w14:paraId="22CB3957" w14:textId="77777777" w:rsidTr="003A402B">
        <w:tc>
          <w:tcPr>
            <w:tcW w:w="10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474AFB" w14:textId="77777777" w:rsidR="003A402B" w:rsidRPr="003A402B" w:rsidRDefault="003A402B" w:rsidP="003A402B">
            <w:pPr>
              <w:widowControl w:val="0"/>
              <w:suppressLineNumbers/>
              <w:suppressAutoHyphens/>
              <w:autoSpaceDN w:val="0"/>
              <w:spacing w:before="57" w:after="57" w:line="240" w:lineRule="auto"/>
              <w:jc w:val="both"/>
              <w:textAlignment w:val="baseline"/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</w:pPr>
            <w:r w:rsidRPr="003A402B"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  <w:t>Si</w:t>
            </w:r>
          </w:p>
        </w:tc>
        <w:tc>
          <w:tcPr>
            <w:tcW w:w="123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143F40" w14:textId="77777777" w:rsidR="003A402B" w:rsidRPr="003A402B" w:rsidRDefault="003A402B" w:rsidP="003A402B">
            <w:pPr>
              <w:widowControl w:val="0"/>
              <w:suppressLineNumbers/>
              <w:suppressAutoHyphens/>
              <w:autoSpaceDN w:val="0"/>
              <w:spacing w:before="57" w:after="57" w:line="240" w:lineRule="auto"/>
              <w:textAlignment w:val="baseline"/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</w:pPr>
            <w:r w:rsidRPr="003A402B">
              <w:rPr>
                <w:rFonts w:ascii="Source Sans Pro" w:eastAsia="Andale Sans UI" w:hAnsi="Source Sans Pro" w:cs="Tahoma"/>
                <w:kern w:val="3"/>
                <w:sz w:val="21"/>
                <w:szCs w:val="21"/>
                <w:lang w:eastAsia="zh-CN" w:bidi="en-US"/>
                <w14:ligatures w14:val="none"/>
              </w:rPr>
              <w:t>1.11. Operaciones destinadas a la puesta en marcha, modernización y mejora de la competitividad de empresas que presten servicios al sector agrario y/o forestal.</w:t>
            </w:r>
          </w:p>
        </w:tc>
      </w:tr>
      <w:tr w:rsidR="003A402B" w14:paraId="3D04D684" w14:textId="77777777" w:rsidTr="003A402B">
        <w:trPr>
          <w:gridAfter w:val="1"/>
          <w:wAfter w:w="25" w:type="dxa"/>
        </w:trPr>
        <w:tc>
          <w:tcPr>
            <w:tcW w:w="1341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5DFECC" w14:textId="77777777" w:rsidR="003A402B" w:rsidRDefault="003A402B" w:rsidP="00D2606A">
            <w:pPr>
              <w:pStyle w:val="TableContents"/>
              <w:spacing w:before="57" w:after="57" w:line="240" w:lineRule="auto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LÍNEA DE AYUDAS Nº 2. DIVERSIFICACIÓN DE LA ECONOMÍA RURAL</w:t>
            </w:r>
          </w:p>
        </w:tc>
      </w:tr>
      <w:tr w:rsidR="003A402B" w14:paraId="7952DA55" w14:textId="77777777" w:rsidTr="003A402B">
        <w:trPr>
          <w:gridAfter w:val="1"/>
          <w:wAfter w:w="25" w:type="dxa"/>
        </w:trPr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A649E9" w14:textId="77777777" w:rsidR="003A402B" w:rsidRDefault="003A402B" w:rsidP="00D2606A">
            <w:pPr>
              <w:pStyle w:val="TableContents"/>
              <w:spacing w:before="57" w:after="57" w:line="240" w:lineRule="auto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Selección</w:t>
            </w:r>
          </w:p>
        </w:tc>
        <w:tc>
          <w:tcPr>
            <w:tcW w:w="123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6E662E" w14:textId="77777777" w:rsidR="003A402B" w:rsidRDefault="003A402B" w:rsidP="00D2606A">
            <w:pPr>
              <w:pStyle w:val="TableContents"/>
              <w:spacing w:before="57" w:after="57" w:line="240" w:lineRule="auto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Tipologías de operaciones subvencionables</w:t>
            </w:r>
          </w:p>
        </w:tc>
      </w:tr>
      <w:tr w:rsidR="003A402B" w14:paraId="359A18EA" w14:textId="77777777" w:rsidTr="003A402B">
        <w:trPr>
          <w:gridAfter w:val="1"/>
          <w:wAfter w:w="25" w:type="dxa"/>
        </w:trPr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8A6EAC" w14:textId="77777777" w:rsidR="003A402B" w:rsidRDefault="003A402B" w:rsidP="00D2606A">
            <w:pPr>
              <w:pStyle w:val="TableContents"/>
              <w:spacing w:before="57" w:after="57" w:line="240" w:lineRule="auto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Si</w:t>
            </w:r>
          </w:p>
        </w:tc>
        <w:tc>
          <w:tcPr>
            <w:tcW w:w="123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C487C9" w14:textId="77777777" w:rsidR="003A402B" w:rsidRDefault="003A402B" w:rsidP="00D2606A">
            <w:pPr>
              <w:pStyle w:val="TableContents"/>
              <w:spacing w:before="57" w:after="57" w:line="240" w:lineRule="auto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2.2. Operaciones destinadas al desarrollo de actividades de formación para la diversificación de la economía rural.</w:t>
            </w:r>
          </w:p>
        </w:tc>
      </w:tr>
      <w:tr w:rsidR="003A402B" w14:paraId="524B3806" w14:textId="77777777" w:rsidTr="003A402B">
        <w:trPr>
          <w:gridAfter w:val="1"/>
          <w:wAfter w:w="25" w:type="dxa"/>
        </w:trPr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BA9C40" w14:textId="77777777" w:rsidR="003A402B" w:rsidRDefault="003A402B" w:rsidP="00D2606A">
            <w:pPr>
              <w:pStyle w:val="TableContents"/>
              <w:spacing w:before="57" w:after="57" w:line="240" w:lineRule="auto"/>
              <w:jc w:val="both"/>
              <w:rPr>
                <w:rFonts w:ascii="Source Sans Pro" w:hAnsi="Source Sans Pro"/>
                <w:sz w:val="21"/>
                <w:szCs w:val="21"/>
              </w:rPr>
            </w:pPr>
          </w:p>
        </w:tc>
        <w:tc>
          <w:tcPr>
            <w:tcW w:w="123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093BE2" w14:textId="77777777" w:rsidR="003A402B" w:rsidRDefault="003A402B" w:rsidP="00D2606A">
            <w:pPr>
              <w:pStyle w:val="TableContents"/>
              <w:spacing w:before="57" w:after="57" w:line="240" w:lineRule="auto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2.3. Operaciones destinadas al desarrollo de actividades de información y promoción vinculadas a la diversificación de la economía rural.</w:t>
            </w:r>
          </w:p>
        </w:tc>
      </w:tr>
      <w:tr w:rsidR="003A402B" w14:paraId="7C6D641C" w14:textId="77777777" w:rsidTr="003A402B">
        <w:trPr>
          <w:gridAfter w:val="1"/>
          <w:wAfter w:w="25" w:type="dxa"/>
        </w:trPr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DB2A89" w14:textId="77777777" w:rsidR="003A402B" w:rsidRDefault="003A402B" w:rsidP="00D2606A">
            <w:pPr>
              <w:pStyle w:val="TableContents"/>
              <w:spacing w:before="57" w:after="57" w:line="240" w:lineRule="auto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Si</w:t>
            </w:r>
          </w:p>
        </w:tc>
        <w:tc>
          <w:tcPr>
            <w:tcW w:w="123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FB941A" w14:textId="77777777" w:rsidR="003A402B" w:rsidRDefault="003A402B" w:rsidP="00D2606A">
            <w:pPr>
              <w:pStyle w:val="TableContents"/>
              <w:spacing w:before="57" w:after="57" w:line="240" w:lineRule="auto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2.6. Operaciones destinadas a la puesta en marcha, modernización y mejora de la competitividad de empresas.</w:t>
            </w:r>
          </w:p>
        </w:tc>
      </w:tr>
      <w:tr w:rsidR="003A402B" w14:paraId="18103F6B" w14:textId="77777777" w:rsidTr="003A402B">
        <w:trPr>
          <w:gridAfter w:val="1"/>
          <w:wAfter w:w="25" w:type="dxa"/>
        </w:trPr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A68EFF" w14:textId="77777777" w:rsidR="003A402B" w:rsidRDefault="003A402B" w:rsidP="00D2606A">
            <w:pPr>
              <w:pStyle w:val="TableContents"/>
              <w:spacing w:before="57" w:after="57" w:line="240" w:lineRule="auto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lastRenderedPageBreak/>
              <w:t>Si</w:t>
            </w:r>
          </w:p>
        </w:tc>
        <w:tc>
          <w:tcPr>
            <w:tcW w:w="123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C873D4" w14:textId="77777777" w:rsidR="003A402B" w:rsidRDefault="003A402B" w:rsidP="00D2606A">
            <w:pPr>
              <w:pStyle w:val="TableContents"/>
              <w:spacing w:before="57" w:after="57" w:line="240" w:lineRule="auto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2.7. Operaciones destinadas a la puesta en marcha y desarrollo de nuevas actividades económicas a través de la ejecución de un plan empresarial.</w:t>
            </w:r>
          </w:p>
        </w:tc>
      </w:tr>
      <w:tr w:rsidR="003A402B" w14:paraId="283F9EE3" w14:textId="77777777" w:rsidTr="003A402B">
        <w:tc>
          <w:tcPr>
            <w:tcW w:w="1344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B8952D" w14:textId="77777777" w:rsidR="003A402B" w:rsidRDefault="003A402B" w:rsidP="00D2606A">
            <w:pPr>
              <w:pStyle w:val="TableContents"/>
              <w:spacing w:before="57" w:after="57" w:line="240" w:lineRule="auto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LÍNEA DE AYUDAS Nº 3. CONSERVACIÓN DEL MEDIO RURAL, MEJORA DE LA CALIDAD DE VIDA Y APOYO AL DESARROLLO SOCIAL Y SOSTENIBLE</w:t>
            </w:r>
          </w:p>
        </w:tc>
      </w:tr>
      <w:tr w:rsidR="003A402B" w14:paraId="4507625E" w14:textId="77777777" w:rsidTr="003A402B">
        <w:tc>
          <w:tcPr>
            <w:tcW w:w="10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BF4581" w14:textId="77777777" w:rsidR="003A402B" w:rsidRDefault="003A402B" w:rsidP="00D2606A">
            <w:pPr>
              <w:pStyle w:val="TableContents"/>
              <w:spacing w:before="57" w:after="57" w:line="240" w:lineRule="auto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Selección</w:t>
            </w:r>
          </w:p>
        </w:tc>
        <w:tc>
          <w:tcPr>
            <w:tcW w:w="123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DA33F0" w14:textId="77777777" w:rsidR="003A402B" w:rsidRDefault="003A402B" w:rsidP="00D2606A">
            <w:pPr>
              <w:pStyle w:val="TableContents"/>
              <w:spacing w:before="57" w:after="57" w:line="240" w:lineRule="auto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Tipologías de operaciones subvencionables</w:t>
            </w:r>
          </w:p>
        </w:tc>
      </w:tr>
      <w:tr w:rsidR="003A402B" w14:paraId="7001B1B3" w14:textId="77777777" w:rsidTr="003A402B">
        <w:tc>
          <w:tcPr>
            <w:tcW w:w="10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A7C65E" w14:textId="77777777" w:rsidR="003A402B" w:rsidRDefault="003A402B" w:rsidP="00D2606A">
            <w:pPr>
              <w:pStyle w:val="TableContents"/>
              <w:spacing w:before="57" w:after="57" w:line="240" w:lineRule="auto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Si</w:t>
            </w:r>
          </w:p>
        </w:tc>
        <w:tc>
          <w:tcPr>
            <w:tcW w:w="123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71E8EE" w14:textId="77777777" w:rsidR="003A402B" w:rsidRDefault="003A402B" w:rsidP="00D2606A">
            <w:pPr>
              <w:pStyle w:val="TableContents"/>
              <w:spacing w:before="57" w:after="57" w:line="240" w:lineRule="auto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3.3. Operaciones destinadas al desarrollo de actividades de promoción, información y sensibilización vinculadas a la conservación del patrimonio rural, la mejora de la calidad de vida y el desarrollo social y sostenible.</w:t>
            </w:r>
          </w:p>
        </w:tc>
      </w:tr>
      <w:tr w:rsidR="003A402B" w14:paraId="6AD9EC4D" w14:textId="77777777" w:rsidTr="003A402B">
        <w:trPr>
          <w:trHeight w:val="629"/>
        </w:trPr>
        <w:tc>
          <w:tcPr>
            <w:tcW w:w="10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5AD675" w14:textId="77777777" w:rsidR="003A402B" w:rsidRDefault="003A402B" w:rsidP="00D2606A">
            <w:pPr>
              <w:pStyle w:val="TableContents"/>
              <w:spacing w:before="57" w:after="57" w:line="240" w:lineRule="auto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Si</w:t>
            </w:r>
          </w:p>
        </w:tc>
        <w:tc>
          <w:tcPr>
            <w:tcW w:w="123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E22CB4" w14:textId="77777777" w:rsidR="003A402B" w:rsidRDefault="003A402B" w:rsidP="00D2606A">
            <w:pPr>
              <w:pStyle w:val="TableContents"/>
              <w:spacing w:before="57" w:after="57" w:line="240" w:lineRule="auto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3.5. Operaciones destinadas a la conservación, protección, rehabilitación y recuperación del patrimonio rural incluyendo el medioambiental.</w:t>
            </w:r>
          </w:p>
        </w:tc>
      </w:tr>
      <w:tr w:rsidR="003A402B" w14:paraId="27A4AE2B" w14:textId="77777777" w:rsidTr="003A402B">
        <w:tc>
          <w:tcPr>
            <w:tcW w:w="10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4B29ED" w14:textId="77777777" w:rsidR="003A402B" w:rsidRDefault="003A402B" w:rsidP="00D2606A">
            <w:pPr>
              <w:pStyle w:val="TableContents"/>
              <w:spacing w:before="57" w:after="57" w:line="240" w:lineRule="auto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Si</w:t>
            </w:r>
          </w:p>
        </w:tc>
        <w:tc>
          <w:tcPr>
            <w:tcW w:w="123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944EEC" w14:textId="77777777" w:rsidR="003A402B" w:rsidRDefault="003A402B" w:rsidP="00D2606A">
            <w:pPr>
              <w:pStyle w:val="TableContents"/>
              <w:spacing w:before="57" w:after="57" w:line="240" w:lineRule="auto"/>
              <w:jc w:val="both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3.6. Operaciones destinadas a la dotación y mejora de infraestructuras, equipamientos, herramientas y servicios para el desarrollo social, sostenible y la mejora de la calidad de vida.</w:t>
            </w:r>
          </w:p>
        </w:tc>
      </w:tr>
    </w:tbl>
    <w:p w14:paraId="4D8D907A" w14:textId="77777777" w:rsidR="005C279D" w:rsidRDefault="005C279D"/>
    <w:sectPr w:rsidR="005C279D" w:rsidSect="003A402B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D48E8" w14:textId="77777777" w:rsidR="00DB79F6" w:rsidRDefault="00DB79F6" w:rsidP="00ED6179">
      <w:pPr>
        <w:spacing w:after="0" w:line="240" w:lineRule="auto"/>
      </w:pPr>
      <w:r>
        <w:separator/>
      </w:r>
    </w:p>
  </w:endnote>
  <w:endnote w:type="continuationSeparator" w:id="0">
    <w:p w14:paraId="3327E777" w14:textId="77777777" w:rsidR="00DB79F6" w:rsidRDefault="00DB79F6" w:rsidP="00ED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6B1A3" w14:textId="77777777" w:rsidR="00DB79F6" w:rsidRDefault="00DB79F6" w:rsidP="00ED6179">
      <w:pPr>
        <w:spacing w:after="0" w:line="240" w:lineRule="auto"/>
      </w:pPr>
      <w:r>
        <w:separator/>
      </w:r>
    </w:p>
  </w:footnote>
  <w:footnote w:type="continuationSeparator" w:id="0">
    <w:p w14:paraId="38DE6D77" w14:textId="77777777" w:rsidR="00DB79F6" w:rsidRDefault="00DB79F6" w:rsidP="00ED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32D60" w14:textId="77777777" w:rsidR="00ED6179" w:rsidRDefault="00ED61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2B"/>
    <w:rsid w:val="00064154"/>
    <w:rsid w:val="00381F5E"/>
    <w:rsid w:val="003A402B"/>
    <w:rsid w:val="004A3A7E"/>
    <w:rsid w:val="005C279D"/>
    <w:rsid w:val="008B1F07"/>
    <w:rsid w:val="00CF2694"/>
    <w:rsid w:val="00DB79F6"/>
    <w:rsid w:val="00ED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30697"/>
  <w15:chartTrackingRefBased/>
  <w15:docId w15:val="{98E35A2E-7456-48A3-85F5-D76ED429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4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4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4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4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4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4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4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4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4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4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4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4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40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402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40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40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40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40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4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4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4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4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4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40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40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40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4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40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402B"/>
    <w:rPr>
      <w:b/>
      <w:bCs/>
      <w:smallCaps/>
      <w:color w:val="0F4761" w:themeColor="accent1" w:themeShade="BF"/>
      <w:spacing w:val="5"/>
    </w:rPr>
  </w:style>
  <w:style w:type="paragraph" w:customStyle="1" w:styleId="TableContents">
    <w:name w:val="Table Contents"/>
    <w:basedOn w:val="Normal"/>
    <w:rsid w:val="003A402B"/>
    <w:pPr>
      <w:widowControl w:val="0"/>
      <w:suppressLineNumbers/>
      <w:suppressAutoHyphens/>
      <w:autoSpaceDN w:val="0"/>
      <w:spacing w:after="0" w:line="200" w:lineRule="atLeast"/>
      <w:textAlignment w:val="baseline"/>
    </w:pPr>
    <w:rPr>
      <w:rFonts w:ascii="Arial Unicode MS" w:eastAsia="Andale Sans UI" w:hAnsi="Arial Unicode MS" w:cs="Tahoma"/>
      <w:kern w:val="3"/>
      <w:sz w:val="36"/>
      <w:lang w:eastAsia="zh-CN" w:bidi="en-U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D6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6179"/>
  </w:style>
  <w:style w:type="paragraph" w:styleId="Piedepgina">
    <w:name w:val="footer"/>
    <w:basedOn w:val="Normal"/>
    <w:link w:val="PiedepginaCar"/>
    <w:uiPriority w:val="99"/>
    <w:unhideWhenUsed/>
    <w:rsid w:val="00ED6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6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Florencio Valero Torres</dc:creator>
  <cp:keywords/>
  <dc:description/>
  <cp:lastModifiedBy>Rocío Gómez</cp:lastModifiedBy>
  <cp:revision>3</cp:revision>
  <dcterms:created xsi:type="dcterms:W3CDTF">2026-06-23T11:41:00Z</dcterms:created>
  <dcterms:modified xsi:type="dcterms:W3CDTF">2026-06-26T16:38:00Z</dcterms:modified>
</cp:coreProperties>
</file>